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43" w:rsidRPr="003C4AAB" w:rsidRDefault="00E15D57" w:rsidP="006B03FE">
      <w:pPr>
        <w:pStyle w:val="Textbody"/>
        <w:widowControl/>
        <w:spacing w:after="0" w:line="360" w:lineRule="auto"/>
        <w:jc w:val="center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Dyrektor</w:t>
      </w:r>
      <w:r w:rsidR="00867033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Przedszkola Miejskiego nr 71 </w:t>
      </w:r>
      <w:r w:rsidR="00001C31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w Łodzi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="00001C31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ul.</w:t>
      </w:r>
      <w:r w:rsidR="00867033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Rewolucji 1905r. nr 19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br/>
        <w:t>ogł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asza</w:t>
      </w:r>
      <w:r w:rsidR="00565BE7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nabór</w:t>
      </w:r>
      <w:r w:rsidR="00565BE7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na wolne</w:t>
      </w:r>
      <w:r w:rsidR="00565BE7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stanowisko</w:t>
      </w:r>
      <w:r w:rsidR="00565BE7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urzędnicze</w:t>
      </w:r>
      <w:r w:rsidR="00001C31" w:rsidRPr="003C4AAB">
        <w:rPr>
          <w:rFonts w:ascii="Arial Narrow" w:eastAsia="MingLiU" w:hAnsi="Arial Narrow" w:cs="MingLiU"/>
          <w:color w:val="000000" w:themeColor="text1"/>
          <w:sz w:val="20"/>
          <w:szCs w:val="20"/>
          <w:lang w:val="pl-PL"/>
        </w:rPr>
        <w:br/>
      </w:r>
      <w:r w:rsidR="00E40F35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starszy referent</w:t>
      </w:r>
      <w:r w:rsidR="00001C31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br/>
      </w:r>
    </w:p>
    <w:p w:rsidR="00E15D57" w:rsidRPr="003C4AAB" w:rsidRDefault="00704862" w:rsidP="006B03FE">
      <w:pPr>
        <w:pStyle w:val="Textbody"/>
        <w:widowControl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Stanowi</w:t>
      </w:r>
      <w:r w:rsidR="00E15D5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sko</w:t>
      </w:r>
      <w:r w:rsidR="00EE3EFB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pracy</w:t>
      </w:r>
      <w:r w:rsidR="00E15D5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: </w:t>
      </w:r>
      <w:r w:rsidR="00E40F35">
        <w:rPr>
          <w:rFonts w:ascii="Arial Narrow" w:hAnsi="Arial Narrow"/>
          <w:color w:val="000000" w:themeColor="text1"/>
          <w:sz w:val="20"/>
          <w:szCs w:val="20"/>
          <w:lang w:val="pl-PL"/>
        </w:rPr>
        <w:t>starszy referent</w:t>
      </w:r>
    </w:p>
    <w:p w:rsidR="00E15D57" w:rsidRPr="003C4AAB" w:rsidRDefault="00001C31" w:rsidP="006B03FE">
      <w:pPr>
        <w:pStyle w:val="Textbody"/>
        <w:widowControl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Wymiar</w:t>
      </w:r>
      <w:r w:rsidR="00EE3EFB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czasu</w:t>
      </w:r>
      <w:r w:rsidR="00EE3EFB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="00E40F35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pracy: 0,2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etat</w:t>
      </w:r>
      <w:r w:rsidR="00C63DC8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</w:t>
      </w:r>
    </w:p>
    <w:p w:rsidR="00704862" w:rsidRPr="003C4AAB" w:rsidRDefault="00704862" w:rsidP="006B03FE">
      <w:pPr>
        <w:pStyle w:val="Textbody"/>
        <w:widowControl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Rodzaj</w:t>
      </w:r>
      <w:r w:rsidR="00EE3EFB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umowy: 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umowa o pracę</w:t>
      </w:r>
    </w:p>
    <w:p w:rsidR="00A9065C" w:rsidRPr="003C4AAB" w:rsidRDefault="00A9065C" w:rsidP="006B03FE">
      <w:pPr>
        <w:pStyle w:val="Textbody"/>
        <w:widowControl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Wymagania niezbędne/konieczne: </w:t>
      </w:r>
    </w:p>
    <w:p w:rsid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brak przeciwskazań zdrowotnych do wykonywania </w:t>
      </w:r>
      <w:r>
        <w:rPr>
          <w:rFonts w:ascii="Arial Narrow" w:hAnsi="Arial Narrow"/>
          <w:color w:val="000000" w:themeColor="text1"/>
          <w:sz w:val="20"/>
          <w:szCs w:val="20"/>
          <w:lang w:val="pl-PL"/>
        </w:rPr>
        <w:t>pracy na stanowisku urzędniczym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brak prawomocnego skazania za przestępstwo popełnione umyślnie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nieposzlakowana opinia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>- r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edagowanie pism, właściwa interpretacja przepisów prawa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en-US"/>
        </w:rPr>
      </w:pPr>
      <w:r w:rsidRPr="00E40F35">
        <w:rPr>
          <w:rFonts w:ascii="Arial Narrow" w:hAnsi="Arial Narrow"/>
          <w:color w:val="000000" w:themeColor="text1"/>
          <w:sz w:val="20"/>
          <w:szCs w:val="20"/>
          <w:lang w:val="en-US"/>
        </w:rPr>
        <w:t>- obsługa komputera (Windows, Office, Excel, World, Internet)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- obsługa urządzeń biurowych</w:t>
      </w:r>
    </w:p>
    <w:p w:rsidR="00A9065C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znajomość ustaw: o systemie Oświaty, pracownikach samorządowych, Karta Nauczyciela, Kodeks Pracy, o systemie ubezpieczeń społecznych, Zakładowego Funduszu Świadczeń Socjalnych, Kodeks Postępowania Administracyjnego,                       o ochronie danych osobowych oraz aktualnie obo</w:t>
      </w:r>
      <w:r>
        <w:rPr>
          <w:rFonts w:ascii="Arial Narrow" w:hAnsi="Arial Narrow"/>
          <w:color w:val="000000" w:themeColor="text1"/>
          <w:sz w:val="20"/>
          <w:szCs w:val="20"/>
          <w:lang w:val="pl-PL"/>
        </w:rPr>
        <w:t>wiązujących przepisów w tym zak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esie i </w:t>
      </w:r>
      <w:r>
        <w:rPr>
          <w:rFonts w:ascii="Arial Narrow" w:hAnsi="Arial Narrow"/>
          <w:color w:val="000000" w:themeColor="text1"/>
          <w:sz w:val="20"/>
          <w:szCs w:val="20"/>
          <w:lang w:val="pl-PL"/>
        </w:rPr>
        <w:t>aktów wykonawczych do w/w ustaw</w:t>
      </w:r>
    </w:p>
    <w:p w:rsidR="00A9065C" w:rsidRPr="003C4AAB" w:rsidRDefault="00A9065C" w:rsidP="006B03FE">
      <w:pPr>
        <w:pStyle w:val="Textbody"/>
        <w:widowControl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Wymagania dodatkowe:</w:t>
      </w:r>
    </w:p>
    <w:p w:rsidR="00E40F35" w:rsidRPr="00E40F35" w:rsidRDefault="00E40F35" w:rsidP="00E40F35">
      <w:pPr>
        <w:pStyle w:val="Textbody"/>
        <w:widowControl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redagowanie pism, właściwa interpretacja przepisów prawa</w:t>
      </w:r>
    </w:p>
    <w:p w:rsidR="00E40F35" w:rsidRPr="00E40F35" w:rsidRDefault="00E40F35" w:rsidP="00E40F35">
      <w:pPr>
        <w:pStyle w:val="Textbody"/>
        <w:widowControl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odpowiedzialność za realizacje zadań (terminowość, sumienność, dokładność)</w:t>
      </w:r>
    </w:p>
    <w:p w:rsidR="00E40F35" w:rsidRPr="00E40F35" w:rsidRDefault="00E40F35" w:rsidP="00E40F35">
      <w:pPr>
        <w:pStyle w:val="Textbody"/>
        <w:widowControl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umiejętność nawiązywania kontaktów i współpracy z instytucjami zewnętrznymi</w:t>
      </w:r>
    </w:p>
    <w:p w:rsidR="00363E1F" w:rsidRPr="003C4AAB" w:rsidRDefault="00363E1F" w:rsidP="00363E1F">
      <w:pPr>
        <w:pStyle w:val="Textbody"/>
        <w:widowControl/>
        <w:spacing w:after="0"/>
        <w:ind w:left="567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</w:p>
    <w:p w:rsidR="00DD7A5E" w:rsidRPr="00DD7A5E" w:rsidRDefault="00001C31" w:rsidP="00E40F35">
      <w:pPr>
        <w:pStyle w:val="Textbody"/>
        <w:widowControl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DD7A5E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Do zakresu</w:t>
      </w:r>
      <w:r w:rsidR="00565BE7" w:rsidRPr="00DD7A5E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DD7A5E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zadań</w:t>
      </w:r>
      <w:r w:rsidR="00565BE7" w:rsidRPr="00DD7A5E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DD7A5E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osoby</w:t>
      </w:r>
      <w:r w:rsidR="00565BE7" w:rsidRPr="00DD7A5E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DD7A5E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zatrudnionej na stanowisku</w:t>
      </w:r>
      <w:r w:rsidR="00565BE7" w:rsidRPr="00DD7A5E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="00461F5D" w:rsidRPr="00DD7A5E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referenta </w:t>
      </w:r>
      <w:r w:rsidRPr="00DD7A5E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będzie</w:t>
      </w:r>
      <w:r w:rsidR="00565BE7" w:rsidRPr="00DD7A5E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DD7A5E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należało</w:t>
      </w:r>
      <w:r w:rsidR="00565BE7" w:rsidRPr="00DD7A5E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="00DD7A5E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w szczególności:</w:t>
      </w:r>
    </w:p>
    <w:p w:rsidR="00E40F35" w:rsidRPr="00DD7A5E" w:rsidRDefault="00E40F35" w:rsidP="00DD7A5E">
      <w:pPr>
        <w:pStyle w:val="Textbody"/>
        <w:widowControl/>
        <w:spacing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DD7A5E">
        <w:rPr>
          <w:rFonts w:ascii="Arial Narrow" w:hAnsi="Arial Narrow"/>
          <w:color w:val="000000" w:themeColor="text1"/>
          <w:sz w:val="20"/>
          <w:szCs w:val="20"/>
          <w:lang w:val="pl-PL"/>
        </w:rPr>
        <w:t>- Prowadzenie dokumentacji związanej z funkcjonowaniem przedszkola,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Pomoc przy sporządzaniu sprawozdań SIO, GUS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Pomoc przy sporządzaniu arkusza organizacji pracy i aneksów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Pomoc przy sporządzaniu umów o pracę i prowadzeniu teczek akt osobowych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Prowadzenie ewidencji: absencji chorobowej i udzielanych urlopów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Załatwianie spraw związanych z obsługą przedszkola wynikających z jego bieżącego funkcjonowania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Wykonywanie zadań administracyjno-biurowych na wniosek rodziców, nauczycieli i innych pracowników placówki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Terminowe wykonywanie doraźnych zleconych przez dyrektora zadań wynikających z potrzeby zapewnienia prawidłowego funkcjonowania przedszkola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Współpraca z Wydziałem Edukacji, Kuratorium Oświaty, CUWO i innymi placówkami oświatowymi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Prowadzenie niezbędnej dokumentacji dotyczą</w:t>
      </w: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cej inwentaryzacji środków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i majątku placówki</w:t>
      </w:r>
    </w:p>
    <w:p w:rsidR="00E40F35" w:rsidRPr="00E40F35" w:rsidRDefault="00E40F35" w:rsidP="00E40F35">
      <w:pPr>
        <w:pStyle w:val="Textbody"/>
        <w:widowControl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- </w:t>
      </w:r>
      <w:r w:rsidRPr="00E40F35">
        <w:rPr>
          <w:rFonts w:ascii="Arial Narrow" w:hAnsi="Arial Narrow"/>
          <w:color w:val="000000" w:themeColor="text1"/>
          <w:sz w:val="20"/>
          <w:szCs w:val="20"/>
          <w:lang w:val="pl-PL"/>
        </w:rPr>
        <w:t>Dbałość o ład i porządek na stanowisku pracy</w:t>
      </w:r>
    </w:p>
    <w:p w:rsidR="00363E1F" w:rsidRDefault="00363E1F" w:rsidP="00363E1F">
      <w:pPr>
        <w:pStyle w:val="Textbody"/>
        <w:widowControl/>
        <w:spacing w:after="0" w:line="360" w:lineRule="auto"/>
        <w:ind w:left="1146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</w:p>
    <w:p w:rsidR="00DD7A5E" w:rsidRPr="003C4AAB" w:rsidRDefault="00DD7A5E" w:rsidP="00363E1F">
      <w:pPr>
        <w:pStyle w:val="Textbody"/>
        <w:widowControl/>
        <w:spacing w:after="0" w:line="360" w:lineRule="auto"/>
        <w:ind w:left="1146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bookmarkStart w:id="0" w:name="_GoBack"/>
      <w:bookmarkEnd w:id="0"/>
    </w:p>
    <w:p w:rsidR="00DB0236" w:rsidRPr="003C4AAB" w:rsidRDefault="00001C31" w:rsidP="006B03FE">
      <w:pPr>
        <w:pStyle w:val="Textbody"/>
        <w:widowControl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lastRenderedPageBreak/>
        <w:t>Wymagane</w:t>
      </w:r>
      <w:r w:rsidR="006E064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dokumenty: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CV wraz z listem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motywacyjnym;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Kwestionariusz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osobowy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dla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osoby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ubiegającej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się o zatrudnienie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Kserokopie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dokumentów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potwierdzających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wykształcenie, doświadczenie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zawodowe, ewentualne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dodatkowe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uprawnienia i kwalifikacje;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Kserokopie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świadectw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pracy i/lub w przypadku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pozostawania w stosunku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pracy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zaświadczenie 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br/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 zatrudnieniu, zawierające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okres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zatrudnienia;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Oświadczenie o posiadaniu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obywatelstwa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polskiego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lub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oświadczenie o posiadaniu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obywatelstwa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państwa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Unii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Europejskiej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lub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innego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państwa, którego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obywatelom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przysługuje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prawo do podjęcia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zatrudnienia na terytorium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Rzeczpospolitej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Polskiej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Oświadczenie o posiadaniu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pełnej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zdolności do czynności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prawnych i korzystaniu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 pełni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praw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publicznych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oraz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że nie toczy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się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wob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ec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kandydata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postępowanie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karne;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Oświadczenie, że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kandydat nie był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skazany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prawomocnym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wyrokiem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sądu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umyślne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przestępstwo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ścigane </w:t>
      </w:r>
      <w:r w:rsidR="003C4AAB">
        <w:rPr>
          <w:rFonts w:ascii="Arial Narrow" w:hAnsi="Arial Narrow"/>
          <w:color w:val="000000" w:themeColor="text1"/>
          <w:sz w:val="20"/>
          <w:szCs w:val="20"/>
          <w:lang w:val="pl-PL"/>
        </w:rPr>
        <w:br/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 oskarżenia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publicznego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lub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umyślne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przestępstwo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skarbowe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Oświadczenie, że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kandydat nie był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jak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również nie jest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prawomocnie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skazany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przestępstwa, o których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mowa </w:t>
      </w:r>
      <w:r w:rsidR="003C4AAB">
        <w:rPr>
          <w:rFonts w:ascii="Arial Narrow" w:hAnsi="Arial Narrow"/>
          <w:color w:val="000000" w:themeColor="text1"/>
          <w:sz w:val="20"/>
          <w:szCs w:val="20"/>
          <w:lang w:val="pl-PL"/>
        </w:rPr>
        <w:br/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 art. 54 ust. 2 pkt 3 ustawy z dnia 27 sierpnia 2009 r. o fina</w:t>
      </w:r>
      <w:r w:rsidR="0060766F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nsach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60766F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publicznych (Dz. U. z 2016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r., poz.</w:t>
      </w:r>
      <w:r w:rsidR="0060766F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1870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z późn. zm.)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Oświadczenie o stanie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zdrowia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umożliwiającym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podjęcie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pracy na stanowisku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AA29E7">
        <w:rPr>
          <w:rFonts w:ascii="Arial Narrow" w:hAnsi="Arial Narrow"/>
          <w:color w:val="000000" w:themeColor="text1"/>
          <w:sz w:val="20"/>
          <w:szCs w:val="20"/>
          <w:lang w:val="pl-PL"/>
        </w:rPr>
        <w:t>starszego referenta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;</w:t>
      </w:r>
    </w:p>
    <w:p w:rsidR="00A87843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Oświadczenie o wyrażeniu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zgody na przetwarzanie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danych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osobowych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zawartych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 ofercie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pracy w celu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przeprowadzenia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naboru na stanowisko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AA29E7">
        <w:rPr>
          <w:rFonts w:ascii="Arial Narrow" w:hAnsi="Arial Narrow"/>
          <w:color w:val="000000" w:themeColor="text1"/>
          <w:sz w:val="20"/>
          <w:szCs w:val="20"/>
          <w:lang w:val="pl-PL"/>
        </w:rPr>
        <w:t>starszego referenta</w:t>
      </w:r>
      <w:r w:rsidR="0060766F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, zgodnie z ustawią z dn. 29 sierpnia</w:t>
      </w:r>
      <w:r w:rsidR="003C4AAB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1997 </w:t>
      </w:r>
      <w:r w:rsidR="0060766F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r. (Dz. U. z 2016 r., poz. 922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z późn. zm.)</w:t>
      </w:r>
      <w:r w:rsidR="0060766F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.</w:t>
      </w:r>
    </w:p>
    <w:p w:rsidR="00A87843" w:rsidRPr="003C4AAB" w:rsidRDefault="00A87843" w:rsidP="006B03FE">
      <w:pPr>
        <w:pStyle w:val="Textbody"/>
        <w:widowControl/>
        <w:spacing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</w:p>
    <w:p w:rsidR="006B03FE" w:rsidRPr="003C4AAB" w:rsidRDefault="00001C31" w:rsidP="006B03FE">
      <w:pPr>
        <w:pStyle w:val="Textbody"/>
        <w:widowControl/>
        <w:spacing w:after="0" w:line="360" w:lineRule="auto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Miejsce i termin</w:t>
      </w:r>
      <w:r w:rsidR="003C1512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złożenia</w:t>
      </w:r>
      <w:r w:rsidR="003C1512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dokumentów: </w:t>
      </w:r>
    </w:p>
    <w:p w:rsidR="00A87843" w:rsidRPr="003C4AAB" w:rsidRDefault="00DB0236" w:rsidP="00716EF3">
      <w:pPr>
        <w:pStyle w:val="Textbody"/>
        <w:widowControl/>
        <w:spacing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Wszystkie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wymagane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okumenty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należy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złożyć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 sekretariacie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placówki w godzinach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6B03FE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od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9</w:t>
      </w:r>
      <w:r w:rsidRPr="003C4AAB">
        <w:rPr>
          <w:rFonts w:ascii="Arial Narrow" w:hAnsi="Arial Narrow"/>
          <w:color w:val="000000" w:themeColor="text1"/>
          <w:sz w:val="20"/>
          <w:szCs w:val="20"/>
          <w:vertAlign w:val="superscript"/>
          <w:lang w:val="pl-PL"/>
        </w:rPr>
        <w:t>00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vertAlign w:val="superscript"/>
          <w:lang w:val="pl-PL"/>
        </w:rPr>
        <w:t xml:space="preserve"> </w:t>
      </w:r>
      <w:r w:rsidR="006B03FE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do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15</w:t>
      </w:r>
      <w:r w:rsidRPr="003C4AAB">
        <w:rPr>
          <w:rFonts w:ascii="Arial Narrow" w:hAnsi="Arial Narrow"/>
          <w:color w:val="000000" w:themeColor="text1"/>
          <w:sz w:val="20"/>
          <w:szCs w:val="20"/>
          <w:vertAlign w:val="superscript"/>
          <w:lang w:val="pl-PL"/>
        </w:rPr>
        <w:t>00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vertAlign w:val="superscript"/>
          <w:lang w:val="pl-PL"/>
        </w:rPr>
        <w:t xml:space="preserve"> 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(pn. – pt.)</w:t>
      </w:r>
      <w:r w:rsidR="00424955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lub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przesłać na adres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86703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Przedszkola Miejskiego nr 71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w Łodzi, </w:t>
      </w:r>
      <w:r w:rsidR="0086703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90-206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Łódź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ul. </w:t>
      </w:r>
      <w:r w:rsidR="00F12C28">
        <w:rPr>
          <w:rFonts w:ascii="Arial Narrow" w:hAnsi="Arial Narrow"/>
          <w:color w:val="000000" w:themeColor="text1"/>
          <w:sz w:val="20"/>
          <w:szCs w:val="20"/>
          <w:lang w:val="pl-PL"/>
        </w:rPr>
        <w:t>Rewolucji 1905r.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, 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 zamkniętej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kopercie z podanym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imieniem, nazwiskiem i a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dresem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zwrotnym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kandydata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oraz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dopiskiem: „Nabór na sta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nowisko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E40F35">
        <w:rPr>
          <w:rFonts w:ascii="Arial Narrow" w:hAnsi="Arial Narrow"/>
          <w:color w:val="000000" w:themeColor="text1"/>
          <w:sz w:val="20"/>
          <w:szCs w:val="20"/>
          <w:lang w:val="pl-PL"/>
        </w:rPr>
        <w:t>starszego referenta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“ </w:t>
      </w:r>
      <w:r w:rsidR="00F12C28">
        <w:rPr>
          <w:rFonts w:ascii="Arial Narrow" w:hAnsi="Arial Narrow"/>
          <w:color w:val="000000" w:themeColor="text1"/>
          <w:sz w:val="20"/>
          <w:szCs w:val="20"/>
          <w:lang w:val="pl-PL"/>
        </w:rPr>
        <w:br/>
      </w:r>
      <w:r w:rsidRPr="003C4AAB">
        <w:rPr>
          <w:rFonts w:ascii="Arial Narrow" w:hAnsi="Arial Narrow"/>
          <w:b/>
          <w:color w:val="000000" w:themeColor="text1"/>
          <w:sz w:val="20"/>
          <w:szCs w:val="20"/>
          <w:u w:val="single"/>
          <w:lang w:val="pl-PL"/>
        </w:rPr>
        <w:t>w nieprzekraczalnym</w:t>
      </w:r>
      <w:r w:rsidR="00F12C28">
        <w:rPr>
          <w:rFonts w:ascii="Arial Narrow" w:hAnsi="Arial Narrow"/>
          <w:b/>
          <w:color w:val="000000" w:themeColor="text1"/>
          <w:sz w:val="20"/>
          <w:szCs w:val="20"/>
          <w:u w:val="single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u w:val="single"/>
          <w:lang w:val="pl-PL"/>
        </w:rPr>
        <w:t xml:space="preserve">terminie do dnia </w:t>
      </w:r>
      <w:r w:rsidR="00E40F35">
        <w:rPr>
          <w:rFonts w:ascii="Arial Narrow" w:hAnsi="Arial Narrow"/>
          <w:b/>
          <w:color w:val="000000" w:themeColor="text1"/>
          <w:sz w:val="20"/>
          <w:szCs w:val="20"/>
          <w:u w:val="single"/>
          <w:lang w:val="pl-PL"/>
        </w:rPr>
        <w:t>20</w:t>
      </w:r>
      <w:r w:rsidR="00121B2B" w:rsidRPr="00121B2B">
        <w:rPr>
          <w:rFonts w:ascii="Arial Narrow" w:hAnsi="Arial Narrow"/>
          <w:b/>
          <w:color w:val="000000" w:themeColor="text1"/>
          <w:sz w:val="20"/>
          <w:szCs w:val="20"/>
          <w:u w:val="single"/>
          <w:lang w:val="pl-PL"/>
        </w:rPr>
        <w:t xml:space="preserve"> </w:t>
      </w:r>
      <w:r w:rsidR="00E40F35">
        <w:rPr>
          <w:rFonts w:ascii="Arial Narrow" w:hAnsi="Arial Narrow"/>
          <w:b/>
          <w:color w:val="000000" w:themeColor="text1"/>
          <w:sz w:val="20"/>
          <w:szCs w:val="20"/>
          <w:u w:val="single"/>
          <w:lang w:val="pl-PL"/>
        </w:rPr>
        <w:t>lutego 2018</w:t>
      </w:r>
      <w:r w:rsidRPr="00121B2B">
        <w:rPr>
          <w:rFonts w:ascii="Arial Narrow" w:hAnsi="Arial Narrow"/>
          <w:b/>
          <w:color w:val="000000" w:themeColor="text1"/>
          <w:sz w:val="20"/>
          <w:szCs w:val="20"/>
          <w:u w:val="single"/>
          <w:lang w:val="pl-PL"/>
        </w:rPr>
        <w:t xml:space="preserve"> r.</w:t>
      </w:r>
    </w:p>
    <w:p w:rsidR="00A87843" w:rsidRPr="003C4AAB" w:rsidRDefault="00001C31" w:rsidP="00716EF3">
      <w:pPr>
        <w:pStyle w:val="Textbody"/>
        <w:widowControl/>
        <w:spacing w:before="120"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Za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datę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doręczenia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uważa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się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datę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otrzymania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dokumentów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przez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jednostkę (datę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wpływu).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 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Dokumenty,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które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wpłyną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wyznaczonym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terminie nie będą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rozpatrywane.</w:t>
      </w:r>
    </w:p>
    <w:p w:rsidR="00716EF3" w:rsidRPr="003C4AAB" w:rsidRDefault="00716EF3" w:rsidP="00716EF3">
      <w:pPr>
        <w:pStyle w:val="Tekstpodstawowywcity2"/>
        <w:tabs>
          <w:tab w:val="left" w:leader="dot" w:pos="9000"/>
        </w:tabs>
        <w:spacing w:before="120" w:line="360" w:lineRule="auto"/>
        <w:ind w:firstLine="0"/>
        <w:rPr>
          <w:rFonts w:ascii="Arial Narrow" w:hAnsi="Arial Narrow"/>
          <w:sz w:val="20"/>
          <w:szCs w:val="20"/>
        </w:rPr>
      </w:pPr>
      <w:r w:rsidRPr="003C4AAB">
        <w:rPr>
          <w:rFonts w:ascii="Arial Narrow" w:hAnsi="Arial Narrow"/>
          <w:sz w:val="20"/>
          <w:szCs w:val="20"/>
        </w:rPr>
        <w:t xml:space="preserve">Otwarcie ofert odbędzie się w dniu </w:t>
      </w:r>
      <w:r w:rsidR="00E40F35" w:rsidRPr="00226A2C">
        <w:rPr>
          <w:rFonts w:ascii="Arial Narrow" w:hAnsi="Arial Narrow"/>
          <w:b/>
          <w:color w:val="000000" w:themeColor="text1"/>
          <w:sz w:val="20"/>
          <w:szCs w:val="20"/>
        </w:rPr>
        <w:t>21 lutego  2018</w:t>
      </w:r>
      <w:r w:rsidRPr="00226A2C">
        <w:rPr>
          <w:rFonts w:ascii="Arial Narrow" w:hAnsi="Arial Narrow"/>
          <w:b/>
          <w:color w:val="000000" w:themeColor="text1"/>
          <w:sz w:val="20"/>
          <w:szCs w:val="20"/>
        </w:rPr>
        <w:t xml:space="preserve"> r.</w:t>
      </w:r>
      <w:r w:rsidR="00121B2B" w:rsidRPr="00226A2C">
        <w:rPr>
          <w:rFonts w:ascii="Arial Narrow" w:hAnsi="Arial Narrow"/>
          <w:b/>
          <w:color w:val="000000" w:themeColor="text1"/>
          <w:sz w:val="20"/>
          <w:szCs w:val="20"/>
        </w:rPr>
        <w:t xml:space="preserve">  </w:t>
      </w:r>
      <w:r w:rsidR="00121B2B" w:rsidRPr="00226A2C">
        <w:rPr>
          <w:rFonts w:ascii="Arial Narrow" w:hAnsi="Arial Narrow"/>
          <w:b/>
          <w:sz w:val="20"/>
          <w:szCs w:val="20"/>
        </w:rPr>
        <w:t>o godz. 14</w:t>
      </w:r>
      <w:r w:rsidRPr="00226A2C">
        <w:rPr>
          <w:rFonts w:ascii="Arial Narrow" w:hAnsi="Arial Narrow"/>
          <w:b/>
          <w:sz w:val="20"/>
          <w:szCs w:val="20"/>
          <w:vertAlign w:val="superscript"/>
        </w:rPr>
        <w:t>00</w:t>
      </w:r>
      <w:r w:rsidRPr="003C4AAB">
        <w:rPr>
          <w:rFonts w:ascii="Arial Narrow" w:hAnsi="Arial Narrow"/>
          <w:sz w:val="20"/>
          <w:szCs w:val="20"/>
        </w:rPr>
        <w:t xml:space="preserve"> w siedzibie placówki.</w:t>
      </w:r>
    </w:p>
    <w:p w:rsidR="00716EF3" w:rsidRPr="003C4AAB" w:rsidRDefault="00716EF3" w:rsidP="00716EF3">
      <w:pPr>
        <w:pStyle w:val="Tekstpodstawowywcity2"/>
        <w:tabs>
          <w:tab w:val="left" w:leader="dot" w:pos="9000"/>
        </w:tabs>
        <w:spacing w:before="120" w:line="360" w:lineRule="auto"/>
        <w:ind w:firstLine="0"/>
        <w:rPr>
          <w:rFonts w:ascii="Arial Narrow" w:hAnsi="Arial Narrow"/>
          <w:sz w:val="20"/>
          <w:szCs w:val="20"/>
        </w:rPr>
      </w:pPr>
      <w:r w:rsidRPr="003C4AAB">
        <w:rPr>
          <w:rFonts w:ascii="Arial Narrow" w:hAnsi="Arial Narrow"/>
          <w:sz w:val="20"/>
          <w:szCs w:val="20"/>
        </w:rPr>
        <w:t xml:space="preserve">Nabór przeprowadzi Komisja Rekrutacyjna powołana przez Dyrektora </w:t>
      </w:r>
      <w:r w:rsidR="00867033" w:rsidRPr="003C4AAB">
        <w:rPr>
          <w:rFonts w:ascii="Arial Narrow" w:hAnsi="Arial Narrow"/>
          <w:sz w:val="20"/>
          <w:szCs w:val="20"/>
        </w:rPr>
        <w:t>Przedszkola Miejskiego nr 71</w:t>
      </w:r>
      <w:r w:rsidRPr="003C4AAB">
        <w:rPr>
          <w:rFonts w:ascii="Arial Narrow" w:hAnsi="Arial Narrow"/>
          <w:sz w:val="20"/>
          <w:szCs w:val="20"/>
        </w:rPr>
        <w:t xml:space="preserve"> w Łodzi.</w:t>
      </w:r>
    </w:p>
    <w:p w:rsidR="00A87843" w:rsidRPr="003C4AAB" w:rsidRDefault="00001C31" w:rsidP="00716EF3">
      <w:pPr>
        <w:pStyle w:val="Textbody"/>
        <w:widowControl/>
        <w:spacing w:before="120"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Kandydaci, których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oferty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spełniają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wymogi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formalne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niniejszego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ogłoszenia, zostaną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dopuszczeni do dalszego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etapu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naboru i powiadomieni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indywidualnie o terminie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rozmowy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kwalifikacyjnej.</w:t>
      </w:r>
    </w:p>
    <w:p w:rsidR="00424955" w:rsidRPr="003C4AAB" w:rsidRDefault="00001C31" w:rsidP="00424955">
      <w:pPr>
        <w:pStyle w:val="Textbody"/>
        <w:widowControl/>
        <w:spacing w:before="120"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Dokumenty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kandydata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wybranego w procesie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naboru i zatrudnionego w placówce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zostaną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dołączone do akt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osobowych.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</w:p>
    <w:p w:rsidR="00424955" w:rsidRPr="003C4AAB" w:rsidRDefault="00001C31" w:rsidP="00424955">
      <w:pPr>
        <w:pStyle w:val="Textbody"/>
        <w:widowControl/>
        <w:spacing w:before="120"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Dokumenty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pozostałych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kandydatów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będą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</w:t>
      </w:r>
      <w:r w:rsidR="002756D3">
        <w:rPr>
          <w:rFonts w:ascii="Arial Narrow" w:hAnsi="Arial Narrow"/>
          <w:color w:val="000000" w:themeColor="text1"/>
          <w:sz w:val="20"/>
          <w:szCs w:val="20"/>
          <w:lang w:val="pl-PL"/>
        </w:rPr>
        <w:t>zechowywane w siedzibie Przedszkola Miejskiego Nr 71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w Łodzi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przez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okres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trzech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miesięcy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od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dnia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6B03FE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złożenia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. W tym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okresie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kandydaci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będą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mogli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odebrać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swoje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dokumenty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osobiście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pokwi</w:t>
      </w:r>
      <w:r w:rsidR="006B03FE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towaniem,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nieodebrane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dokumenty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zostaną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komisyjnie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zniszczone.</w:t>
      </w:r>
      <w:r w:rsidR="00424955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</w:p>
    <w:p w:rsidR="00424955" w:rsidRPr="003C4AAB" w:rsidRDefault="00001C31" w:rsidP="00E40F35">
      <w:pPr>
        <w:pStyle w:val="Textbody"/>
        <w:widowControl/>
        <w:spacing w:before="120"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Niezwłocznie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</w:t>
      </w:r>
      <w:r w:rsidR="00335217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zakończeniu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naboru, informacja o jego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wyniku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zostanie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podana do publicznej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wiadomości na stronie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internetowej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Biuletynu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Informacji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Publicznej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86703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Przedszkola Miejskiego nr 71 w Łodzi.</w:t>
      </w:r>
    </w:p>
    <w:p w:rsidR="00A87843" w:rsidRPr="003C4AAB" w:rsidRDefault="006B03FE" w:rsidP="006B03FE">
      <w:pPr>
        <w:pStyle w:val="Textbody"/>
        <w:widowControl/>
        <w:spacing w:after="0"/>
        <w:jc w:val="right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Dyrektor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br/>
      </w:r>
      <w:r w:rsidR="0086703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Przedszkola Miejskiego nr 71 w Łodzi</w:t>
      </w:r>
    </w:p>
    <w:p w:rsidR="006B03FE" w:rsidRPr="003C4AAB" w:rsidRDefault="006B03FE" w:rsidP="006B03FE">
      <w:pPr>
        <w:pStyle w:val="Textbody"/>
        <w:widowControl/>
        <w:spacing w:after="0"/>
        <w:jc w:val="right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mgr </w:t>
      </w:r>
      <w:r w:rsidR="0086703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Dorota Marchewa</w:t>
      </w:r>
    </w:p>
    <w:p w:rsidR="00A87843" w:rsidRPr="003C4AAB" w:rsidRDefault="00A87843" w:rsidP="006B03FE">
      <w:pPr>
        <w:pStyle w:val="Standard"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</w:p>
    <w:sectPr w:rsidR="00A87843" w:rsidRPr="003C4AAB" w:rsidSect="003C4AAB">
      <w:pgSz w:w="11905" w:h="16837"/>
      <w:pgMar w:top="851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9D6" w:rsidRDefault="004509D6">
      <w:r>
        <w:separator/>
      </w:r>
    </w:p>
  </w:endnote>
  <w:endnote w:type="continuationSeparator" w:id="0">
    <w:p w:rsidR="004509D6" w:rsidRDefault="0045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9D6" w:rsidRDefault="004509D6">
      <w:r>
        <w:rPr>
          <w:color w:val="000000"/>
        </w:rPr>
        <w:separator/>
      </w:r>
    </w:p>
  </w:footnote>
  <w:footnote w:type="continuationSeparator" w:id="0">
    <w:p w:rsidR="004509D6" w:rsidRDefault="00450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C38F4"/>
    <w:multiLevelType w:val="hybridMultilevel"/>
    <w:tmpl w:val="CD1EA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06E0"/>
    <w:multiLevelType w:val="hybridMultilevel"/>
    <w:tmpl w:val="D30E50DC"/>
    <w:lvl w:ilvl="0" w:tplc="454E17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35283F"/>
    <w:multiLevelType w:val="hybridMultilevel"/>
    <w:tmpl w:val="F3CA44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6D1B77"/>
    <w:multiLevelType w:val="hybridMultilevel"/>
    <w:tmpl w:val="608EA150"/>
    <w:lvl w:ilvl="0" w:tplc="5F442C9A">
      <w:numFmt w:val="bullet"/>
      <w:lvlText w:val="-"/>
      <w:lvlJc w:val="left"/>
      <w:pPr>
        <w:ind w:left="786" w:hanging="360"/>
      </w:pPr>
      <w:rPr>
        <w:rFonts w:ascii="Calibri" w:eastAsia="Andale Sans UI" w:hAnsi="Calibri" w:cs="Tahom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3E0774D"/>
    <w:multiLevelType w:val="hybridMultilevel"/>
    <w:tmpl w:val="440CDF0E"/>
    <w:lvl w:ilvl="0" w:tplc="D71A8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A05139"/>
    <w:multiLevelType w:val="hybridMultilevel"/>
    <w:tmpl w:val="9B56C320"/>
    <w:lvl w:ilvl="0" w:tplc="D71A8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8618C"/>
    <w:multiLevelType w:val="hybridMultilevel"/>
    <w:tmpl w:val="EA44AF72"/>
    <w:lvl w:ilvl="0" w:tplc="454E17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1575BD"/>
    <w:multiLevelType w:val="hybridMultilevel"/>
    <w:tmpl w:val="25E08556"/>
    <w:lvl w:ilvl="0" w:tplc="D71A816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64F256E"/>
    <w:multiLevelType w:val="hybridMultilevel"/>
    <w:tmpl w:val="4AA6204C"/>
    <w:lvl w:ilvl="0" w:tplc="D71A8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3685A"/>
    <w:multiLevelType w:val="hybridMultilevel"/>
    <w:tmpl w:val="3664F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3470A"/>
    <w:multiLevelType w:val="hybridMultilevel"/>
    <w:tmpl w:val="28A80868"/>
    <w:lvl w:ilvl="0" w:tplc="D71A8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60F8F"/>
    <w:multiLevelType w:val="hybridMultilevel"/>
    <w:tmpl w:val="463CF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65F56"/>
    <w:multiLevelType w:val="hybridMultilevel"/>
    <w:tmpl w:val="63B21B9C"/>
    <w:lvl w:ilvl="0" w:tplc="454E17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69B70E3"/>
    <w:multiLevelType w:val="hybridMultilevel"/>
    <w:tmpl w:val="F72E2A72"/>
    <w:lvl w:ilvl="0" w:tplc="454E17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12"/>
  </w:num>
  <w:num w:numId="11">
    <w:abstractNumId w:val="6"/>
  </w:num>
  <w:num w:numId="12">
    <w:abstractNumId w:val="3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6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43"/>
    <w:rsid w:val="00001C31"/>
    <w:rsid w:val="00035A1D"/>
    <w:rsid w:val="000A25B3"/>
    <w:rsid w:val="000B0686"/>
    <w:rsid w:val="00121B2B"/>
    <w:rsid w:val="00226A2C"/>
    <w:rsid w:val="00251DBE"/>
    <w:rsid w:val="00252CBF"/>
    <w:rsid w:val="002756D3"/>
    <w:rsid w:val="002759A7"/>
    <w:rsid w:val="00314036"/>
    <w:rsid w:val="00335217"/>
    <w:rsid w:val="00363E1F"/>
    <w:rsid w:val="003C1512"/>
    <w:rsid w:val="003C4AAB"/>
    <w:rsid w:val="00424955"/>
    <w:rsid w:val="004509D6"/>
    <w:rsid w:val="00461F5D"/>
    <w:rsid w:val="004A11F0"/>
    <w:rsid w:val="00542CE3"/>
    <w:rsid w:val="00556C3A"/>
    <w:rsid w:val="00565BE7"/>
    <w:rsid w:val="0060766F"/>
    <w:rsid w:val="00640235"/>
    <w:rsid w:val="00680936"/>
    <w:rsid w:val="006B03FE"/>
    <w:rsid w:val="006E064B"/>
    <w:rsid w:val="006F1B59"/>
    <w:rsid w:val="00702A5C"/>
    <w:rsid w:val="00704862"/>
    <w:rsid w:val="00716EF3"/>
    <w:rsid w:val="00752FE6"/>
    <w:rsid w:val="007F292D"/>
    <w:rsid w:val="00867033"/>
    <w:rsid w:val="00916CEA"/>
    <w:rsid w:val="009B1E83"/>
    <w:rsid w:val="009E05E2"/>
    <w:rsid w:val="00A872CD"/>
    <w:rsid w:val="00A87843"/>
    <w:rsid w:val="00A9065C"/>
    <w:rsid w:val="00AA29E7"/>
    <w:rsid w:val="00BA4DB7"/>
    <w:rsid w:val="00C63DC8"/>
    <w:rsid w:val="00C77461"/>
    <w:rsid w:val="00CE6D39"/>
    <w:rsid w:val="00DB0236"/>
    <w:rsid w:val="00DD7A5E"/>
    <w:rsid w:val="00E14D38"/>
    <w:rsid w:val="00E15D57"/>
    <w:rsid w:val="00E40F35"/>
    <w:rsid w:val="00EB39ED"/>
    <w:rsid w:val="00EE3EFB"/>
    <w:rsid w:val="00F12C28"/>
    <w:rsid w:val="00FE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AB61E-C8D8-4342-9C3C-B3EECBF9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16CEA"/>
  </w:style>
  <w:style w:type="paragraph" w:customStyle="1" w:styleId="Heading">
    <w:name w:val="Heading"/>
    <w:basedOn w:val="Standard"/>
    <w:next w:val="Textbody"/>
    <w:rsid w:val="00916CE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16CEA"/>
    <w:pPr>
      <w:spacing w:after="120"/>
    </w:pPr>
  </w:style>
  <w:style w:type="paragraph" w:styleId="Lista">
    <w:name w:val="List"/>
    <w:basedOn w:val="Textbody"/>
    <w:rsid w:val="00916CEA"/>
  </w:style>
  <w:style w:type="paragraph" w:styleId="Legenda">
    <w:name w:val="caption"/>
    <w:basedOn w:val="Standard"/>
    <w:rsid w:val="00916CE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16CEA"/>
    <w:pPr>
      <w:suppressLineNumbers/>
    </w:pPr>
  </w:style>
  <w:style w:type="character" w:customStyle="1" w:styleId="BulletSymbols">
    <w:name w:val="Bullet Symbols"/>
    <w:rsid w:val="00916CEA"/>
    <w:rPr>
      <w:rFonts w:ascii="OpenSymbol" w:eastAsia="OpenSymbol" w:hAnsi="OpenSymbol" w:cs="OpenSymbol"/>
    </w:rPr>
  </w:style>
  <w:style w:type="character" w:customStyle="1" w:styleId="Internetlink">
    <w:name w:val="Internet link"/>
    <w:rsid w:val="00916CEA"/>
    <w:rPr>
      <w:color w:val="00008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716EF3"/>
    <w:pPr>
      <w:widowControl/>
      <w:tabs>
        <w:tab w:val="left" w:leader="dot" w:pos="6660"/>
      </w:tabs>
      <w:suppressAutoHyphens w:val="0"/>
      <w:autoSpaceDN/>
      <w:ind w:firstLine="720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16EF3"/>
    <w:rPr>
      <w:rFonts w:eastAsia="Times New Roman" w:cs="Times New Roman"/>
      <w:kern w:val="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6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4B899-7668-4C62-9E5A-07F4BC99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4</cp:revision>
  <cp:lastPrinted>2017-03-10T10:48:00Z</cp:lastPrinted>
  <dcterms:created xsi:type="dcterms:W3CDTF">2018-02-08T09:52:00Z</dcterms:created>
  <dcterms:modified xsi:type="dcterms:W3CDTF">2018-02-08T09:53:00Z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